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p w:rsidR="00631753" w:rsidRDefault="00631753" w:rsidP="007335CE">
      <w:pPr>
        <w:autoSpaceDE w:val="0"/>
        <w:autoSpaceDN w:val="0"/>
        <w:adjustRightInd w:val="0"/>
        <w:spacing w:after="0" w:line="240" w:lineRule="auto"/>
        <w:jc w:val="center"/>
        <w:rPr>
          <w:rFonts w:ascii="Calibri Bold" w:hAnsi="Calibri Bold" w:cs="Calibri Bold"/>
          <w:b/>
          <w:bCs/>
          <w:sz w:val="36"/>
          <w:szCs w:val="36"/>
        </w:rPr>
      </w:pPr>
      <w:r>
        <w:rPr>
          <w:rFonts w:ascii="Calibri Bold" w:hAnsi="Calibri Bold" w:cs="Calibri Bold"/>
          <w:b/>
          <w:bCs/>
          <w:sz w:val="36"/>
          <w:szCs w:val="36"/>
        </w:rPr>
        <w:t xml:space="preserve">ΠΙΝΑΚΑΣ  </w:t>
      </w:r>
      <w:r w:rsidR="00395B65">
        <w:rPr>
          <w:rFonts w:ascii="Calibri Bold" w:hAnsi="Calibri Bold" w:cs="Calibri Bold"/>
          <w:b/>
          <w:bCs/>
          <w:sz w:val="36"/>
          <w:szCs w:val="36"/>
        </w:rPr>
        <w:t>1</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ΣΥΜΜΟΡΦΩΣΗΣ ΤΗΣ </w:t>
      </w:r>
      <w:r w:rsidR="00631753">
        <w:rPr>
          <w:rFonts w:ascii="Calibri Bold" w:hAnsi="Calibri Bold" w:cs="Calibri Bold"/>
          <w:b/>
          <w:bCs/>
          <w:sz w:val="32"/>
          <w:szCs w:val="32"/>
        </w:rPr>
        <w:t xml:space="preserve">ΠΡΟΤΕΙΝΟΜΕΝΗΣ ΠΡΑΞΗΣ </w:t>
      </w:r>
      <w:r>
        <w:rPr>
          <w:rFonts w:ascii="Calibri Bold" w:hAnsi="Calibri Bold" w:cs="Calibri Bold"/>
          <w:b/>
          <w:bCs/>
          <w:sz w:val="32"/>
          <w:szCs w:val="32"/>
        </w:rPr>
        <w:t xml:space="preserve"> ΜΕ ΤΙΣ ΚΑΤΕΥΘΥΝΣΕΙΣ </w:t>
      </w:r>
      <w:r w:rsidR="00631753">
        <w:rPr>
          <w:rFonts w:ascii="Calibri Bold" w:hAnsi="Calibri Bold" w:cs="Calibri Bold"/>
          <w:b/>
          <w:bCs/>
          <w:sz w:val="32"/>
          <w:szCs w:val="32"/>
        </w:rPr>
        <w:t xml:space="preserve">ΤΗΣ </w:t>
      </w:r>
      <w:r w:rsidR="00631753" w:rsidRPr="00631753">
        <w:rPr>
          <w:rFonts w:ascii="Calibri Bold" w:hAnsi="Calibri Bold" w:cs="Calibri Bold"/>
          <w:b/>
          <w:bCs/>
          <w:sz w:val="32"/>
          <w:szCs w:val="32"/>
        </w:rPr>
        <w:t>145738/27-11-2015 ΚΥΑ έγκρισης της</w:t>
      </w:r>
      <w:r w:rsidR="00631753">
        <w:rPr>
          <w:rFonts w:ascii="Calibri" w:hAnsi="Calibri" w:cs="Calibri"/>
          <w:sz w:val="24"/>
          <w:szCs w:val="24"/>
        </w:rPr>
        <w:t xml:space="preserve"> </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ΣΜΠΕ ΤΟΥ </w:t>
      </w:r>
      <w:r w:rsidR="00631753">
        <w:rPr>
          <w:rFonts w:ascii="Calibri Bold" w:hAnsi="Calibri Bold" w:cs="Calibri Bold"/>
          <w:b/>
          <w:bCs/>
          <w:sz w:val="32"/>
          <w:szCs w:val="32"/>
        </w:rPr>
        <w:t>Ε.Π «ΠΕΛΟΠΟΝΝΗΣΟΣ 2014-2020»</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p>
    <w:p w:rsidR="007335CE" w:rsidRDefault="00631753" w:rsidP="007335CE">
      <w:pPr>
        <w:autoSpaceDE w:val="0"/>
        <w:autoSpaceDN w:val="0"/>
        <w:adjustRightInd w:val="0"/>
        <w:spacing w:after="0" w:line="240" w:lineRule="auto"/>
        <w:rPr>
          <w:rFonts w:ascii="Calibri Bold" w:hAnsi="Calibri Bold" w:cs="Calibri Bold"/>
          <w:b/>
          <w:bCs/>
          <w:sz w:val="28"/>
          <w:szCs w:val="28"/>
        </w:rPr>
      </w:pPr>
      <w:r>
        <w:rPr>
          <w:rFonts w:ascii="Calibri Bold" w:hAnsi="Calibri Bold" w:cs="Calibri Bold"/>
          <w:b/>
          <w:bCs/>
          <w:sz w:val="28"/>
          <w:szCs w:val="28"/>
        </w:rPr>
        <w:t xml:space="preserve">ΠΡΑΞΗ </w:t>
      </w:r>
      <w:r w:rsidR="007335CE">
        <w:rPr>
          <w:rFonts w:ascii="Calibri Bold" w:hAnsi="Calibri Bold" w:cs="Calibri Bold"/>
          <w:b/>
          <w:bCs/>
          <w:sz w:val="28"/>
          <w:szCs w:val="28"/>
        </w:rPr>
        <w:t xml:space="preserve"> : ………………………………………………</w:t>
      </w:r>
      <w:r w:rsidR="00A9345F">
        <w:rPr>
          <w:rFonts w:ascii="Calibri Bold" w:hAnsi="Calibri Bold" w:cs="Calibri Bold"/>
          <w:b/>
          <w:bCs/>
          <w:sz w:val="28"/>
          <w:szCs w:val="28"/>
        </w:rPr>
        <w:t>……………………………</w:t>
      </w:r>
    </w:p>
    <w:p w:rsidR="007335CE" w:rsidRDefault="007335CE" w:rsidP="007335CE">
      <w:pPr>
        <w:autoSpaceDE w:val="0"/>
        <w:autoSpaceDN w:val="0"/>
        <w:adjustRightInd w:val="0"/>
        <w:spacing w:after="0" w:line="240" w:lineRule="auto"/>
        <w:rPr>
          <w:rFonts w:ascii="Calibri" w:hAnsi="Calibri" w:cs="Calibri"/>
          <w:sz w:val="24"/>
          <w:szCs w:val="24"/>
        </w:rPr>
      </w:pPr>
    </w:p>
    <w:p w:rsidR="00021E89" w:rsidRDefault="00021E89" w:rsidP="00021E89">
      <w:pPr>
        <w:autoSpaceDE w:val="0"/>
        <w:autoSpaceDN w:val="0"/>
        <w:adjustRightInd w:val="0"/>
        <w:spacing w:after="0" w:line="240" w:lineRule="auto"/>
        <w:rPr>
          <w:rFonts w:ascii="Calibri Bold Italic" w:hAnsi="Calibri Bold Italic" w:cs="Calibri Bold Italic"/>
          <w:b/>
          <w:bCs/>
          <w:i/>
          <w:iCs/>
        </w:rPr>
      </w:pPr>
    </w:p>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tbl>
      <w:tblPr>
        <w:tblStyle w:val="a3"/>
        <w:tblW w:w="11483" w:type="dxa"/>
        <w:tblInd w:w="-1452" w:type="dxa"/>
        <w:tblLook w:val="04A0" w:firstRow="1" w:lastRow="0" w:firstColumn="1" w:lastColumn="0" w:noHBand="0" w:noVBand="1"/>
      </w:tblPr>
      <w:tblGrid>
        <w:gridCol w:w="4064"/>
        <w:gridCol w:w="3733"/>
        <w:gridCol w:w="1701"/>
        <w:gridCol w:w="1985"/>
      </w:tblGrid>
      <w:tr w:rsidR="0077040F" w:rsidTr="00A66DAE">
        <w:tc>
          <w:tcPr>
            <w:tcW w:w="4064" w:type="dxa"/>
          </w:tcPr>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ΟΡΟΙ &amp; ΚΑΤΕΥΘΥΝΣΕΙΣ ΥΛΟΠΟΙΗΣΗΣ ΤΟΥ ΠΕΠ ΠΕΛΟΠΟΝΝΗΣΟΥ 2014-</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2020 ΣΥΜΦΩΝΑ ΜΕ ΤΗΝ ΥΠ. ΑΡΙΘΜ. 145738/27-11-2015 ΚΥΑ</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ΕΓΚΡΙΣΗΣ ΣΜΠΕ</w:t>
            </w:r>
          </w:p>
          <w:p w:rsidR="0077040F" w:rsidRPr="00B51327" w:rsidRDefault="0077040F" w:rsidP="00021E89">
            <w:pPr>
              <w:autoSpaceDE w:val="0"/>
              <w:autoSpaceDN w:val="0"/>
              <w:adjustRightInd w:val="0"/>
              <w:rPr>
                <w:rFonts w:ascii="Times New Roman" w:hAnsi="Times New Roman" w:cs="Times New Roman"/>
                <w:b/>
              </w:rPr>
            </w:pPr>
          </w:p>
        </w:tc>
        <w:tc>
          <w:tcPr>
            <w:tcW w:w="5434" w:type="dxa"/>
            <w:gridSpan w:val="2"/>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Συμμόρφωση εξεταζόμενης πράξης</w:t>
            </w:r>
          </w:p>
        </w:tc>
        <w:tc>
          <w:tcPr>
            <w:tcW w:w="1985" w:type="dxa"/>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Παρατηρήσεις</w:t>
            </w:r>
          </w:p>
        </w:tc>
      </w:tr>
      <w:tr w:rsidR="0077040F" w:rsidTr="00A66DAE">
        <w:trPr>
          <w:trHeight w:val="845"/>
        </w:trPr>
        <w:tc>
          <w:tcPr>
            <w:tcW w:w="4064" w:type="dxa"/>
            <w:vMerge w:val="restart"/>
          </w:tcPr>
          <w:p w:rsidR="0077040F" w:rsidRPr="00B51327" w:rsidRDefault="0077040F" w:rsidP="0028068E">
            <w:pPr>
              <w:autoSpaceDE w:val="0"/>
              <w:autoSpaceDN w:val="0"/>
              <w:adjustRightInd w:val="0"/>
              <w:rPr>
                <w:rFonts w:ascii="Times New Roman" w:hAnsi="Times New Roman" w:cs="Times New Roman"/>
                <w:b/>
              </w:rPr>
            </w:pPr>
            <w:r>
              <w:rPr>
                <w:rFonts w:ascii="Times New Roman" w:hAnsi="Times New Roman" w:cs="Times New Roman"/>
              </w:rPr>
              <w:t xml:space="preserve">1. </w:t>
            </w:r>
            <w:r w:rsidRPr="00B51327">
              <w:rPr>
                <w:rFonts w:ascii="Times New Roman" w:hAnsi="Times New Roman" w:cs="Times New Roman"/>
                <w:b/>
              </w:rPr>
              <w:t>Για τη διατήρηση της βιοποι</w:t>
            </w:r>
            <w:r>
              <w:rPr>
                <w:rFonts w:ascii="Times New Roman" w:hAnsi="Times New Roman" w:cs="Times New Roman"/>
                <w:b/>
              </w:rPr>
              <w:t xml:space="preserve">κιλότητας και την προστασία των </w:t>
            </w:r>
            <w:r w:rsidRPr="00B51327">
              <w:rPr>
                <w:rFonts w:ascii="Times New Roman" w:hAnsi="Times New Roman" w:cs="Times New Roman"/>
                <w:b/>
              </w:rPr>
              <w:t xml:space="preserve">σημαντικών φυσικών </w:t>
            </w:r>
            <w:proofErr w:type="spellStart"/>
            <w:r w:rsidRPr="00B51327">
              <w:rPr>
                <w:rFonts w:ascii="Times New Roman" w:hAnsi="Times New Roman" w:cs="Times New Roman"/>
                <w:b/>
              </w:rPr>
              <w:t>οικοτόπων</w:t>
            </w:r>
            <w:proofErr w:type="spellEnd"/>
            <w:r w:rsidRPr="00B51327">
              <w:rPr>
                <w:rFonts w:ascii="Times New Roman" w:hAnsi="Times New Roman" w:cs="Times New Roman"/>
                <w:b/>
              </w:rPr>
              <w:t xml:space="preserve"> και της </w:t>
            </w:r>
            <w:r>
              <w:rPr>
                <w:rFonts w:ascii="Times New Roman" w:hAnsi="Times New Roman" w:cs="Times New Roman"/>
                <w:b/>
              </w:rPr>
              <w:t xml:space="preserve">άγριας χλωρίδας και πανίδας, θα </w:t>
            </w:r>
            <w:r w:rsidRPr="00B51327">
              <w:rPr>
                <w:rFonts w:ascii="Times New Roman" w:hAnsi="Times New Roman" w:cs="Times New Roman"/>
                <w:b/>
              </w:rPr>
              <w:t>πρέπει μέσω του μηχανισμού διαχείρισης και υλοποίησης του ΠΕΠ, να</w:t>
            </w:r>
          </w:p>
          <w:p w:rsidR="0077040F" w:rsidRPr="00B51327" w:rsidRDefault="0077040F" w:rsidP="0028068E">
            <w:pPr>
              <w:autoSpaceDE w:val="0"/>
              <w:autoSpaceDN w:val="0"/>
              <w:adjustRightInd w:val="0"/>
              <w:rPr>
                <w:rFonts w:ascii="Times New Roman" w:hAnsi="Times New Roman" w:cs="Times New Roman"/>
                <w:b/>
              </w:rPr>
            </w:pPr>
            <w:r w:rsidRPr="00B51327">
              <w:rPr>
                <w:rFonts w:ascii="Times New Roman" w:hAnsi="Times New Roman" w:cs="Times New Roman"/>
                <w:b/>
              </w:rPr>
              <w:t>ακολουθούνται οι παρακάτω κατευθύνσεις</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 xml:space="preserve">1.1. Η διαδικασία επιλογής προτάσεων για ένταξη στο ΠΕΠ που αφορούν σε έργα εντός περιοχών του δικτύου </w:t>
            </w:r>
            <w:proofErr w:type="spellStart"/>
            <w:r>
              <w:rPr>
                <w:rFonts w:ascii="Times New Roman" w:hAnsi="Times New Roman" w:cs="Times New Roman"/>
              </w:rPr>
              <w:t>Natura</w:t>
            </w:r>
            <w:proofErr w:type="spellEnd"/>
            <w:r>
              <w:rPr>
                <w:rFonts w:ascii="Times New Roman" w:hAnsi="Times New Roman" w:cs="Times New Roman"/>
              </w:rPr>
              <w:t xml:space="preserve"> 2000, θα πρέπει να ενσωματώσει κριτήρια προστασίας της βιοποικιλότητας και ανταπόκρισης στους στόχους διατήρησης των προστατευόμενων ειδών και </w:t>
            </w:r>
            <w:proofErr w:type="spellStart"/>
            <w:r>
              <w:rPr>
                <w:rFonts w:ascii="Times New Roman" w:hAnsi="Times New Roman" w:cs="Times New Roman"/>
              </w:rPr>
              <w:t>οικοτόπων</w:t>
            </w:r>
            <w:proofErr w:type="spellEnd"/>
            <w:r>
              <w:rPr>
                <w:rFonts w:ascii="Times New Roman" w:hAnsi="Times New Roman" w:cs="Times New Roman"/>
              </w:rPr>
              <w:t>, καθώς και έλεγχο συμβατότητας με τις προβλέψεις των εγκεκριμένων σχεδίων διαχείρισης, όπου υφίστανται</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1.2. Η αξιολόγηση των προτάσεων θα πρέπει να συμπεριλάβει κριτήριο σχετικά με τη συμβατότητα των έργων που θα ενισχυθούν με την Εθνική Στρατηγική για τη Βιοποικιλότητα (</w:t>
            </w:r>
            <w:proofErr w:type="spellStart"/>
            <w:r>
              <w:rPr>
                <w:rFonts w:ascii="Times New Roman" w:hAnsi="Times New Roman" w:cs="Times New Roman"/>
              </w:rPr>
              <w:t>φ.ε.κ</w:t>
            </w:r>
            <w:proofErr w:type="spellEnd"/>
            <w:r>
              <w:rPr>
                <w:rFonts w:ascii="Times New Roman" w:hAnsi="Times New Roman" w:cs="Times New Roman"/>
              </w:rPr>
              <w:t>. Β΄ 2383/8.9.2014)</w:t>
            </w:r>
          </w:p>
          <w:p w:rsidR="0077040F" w:rsidRDefault="0077040F" w:rsidP="00506587">
            <w:pPr>
              <w:autoSpaceDE w:val="0"/>
              <w:autoSpaceDN w:val="0"/>
              <w:adjustRightInd w:val="0"/>
              <w:rPr>
                <w:rFonts w:ascii="Times New Roman" w:hAnsi="Times New Roman" w:cs="Times New Roman"/>
              </w:rPr>
            </w:pPr>
            <w:r>
              <w:rPr>
                <w:rFonts w:ascii="Times New Roman" w:hAnsi="Times New Roman" w:cs="Times New Roman"/>
              </w:rPr>
              <w:t>1.3. Οι επεμβάσεις στα δασικά οικοσυστήματα θα πρέπει να περιοριστούν στο ελάχιστο και να συνδυάζονται κατά περίπτωση με παρεμβάσεις αποκατάστασης, τόνωσης της ευρωστίας των δασών ή επαύξησης των υπηρεσιών οικοσυστήματος που αυτά προσφέρουν.</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 xml:space="preserve">Ειδικότερα στα </w:t>
            </w:r>
            <w:proofErr w:type="spellStart"/>
            <w:r>
              <w:rPr>
                <w:rFonts w:ascii="Times New Roman" w:hAnsi="Times New Roman" w:cs="Times New Roman"/>
              </w:rPr>
              <w:t>περιαστικά</w:t>
            </w:r>
            <w:proofErr w:type="spellEnd"/>
            <w:r>
              <w:rPr>
                <w:rFonts w:ascii="Times New Roman" w:hAnsi="Times New Roman" w:cs="Times New Roman"/>
              </w:rPr>
              <w:t xml:space="preserve"> δάση, η παραπάνω κατεύθυνση θα πρέπει να επιδιώκεται στο μέγιστο δυνατό βαθμό</w:t>
            </w:r>
            <w:bookmarkStart w:id="0" w:name="_GoBack"/>
            <w:bookmarkEnd w:id="0"/>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προτεινόμενο έργο </w:t>
            </w:r>
            <w:proofErr w:type="spellStart"/>
            <w:r w:rsidRPr="0028068E">
              <w:rPr>
                <w:rFonts w:ascii="Century Gothic" w:eastAsia="Times New Roman" w:hAnsi="Century Gothic" w:cs="Arial"/>
                <w:sz w:val="16"/>
                <w:szCs w:val="16"/>
              </w:rPr>
              <w:t>χωροθετείται</w:t>
            </w:r>
            <w:proofErr w:type="spellEnd"/>
            <w:r w:rsidRPr="0028068E">
              <w:rPr>
                <w:rFonts w:ascii="Century Gothic" w:eastAsia="Times New Roman" w:hAnsi="Century Gothic" w:cs="Arial"/>
                <w:sz w:val="16"/>
                <w:szCs w:val="16"/>
              </w:rPr>
              <w:t xml:space="preserve"> εντός περιοχών του δικτύου </w:t>
            </w:r>
            <w:proofErr w:type="spellStart"/>
            <w:r w:rsidRPr="0028068E">
              <w:rPr>
                <w:rFonts w:ascii="Century Gothic" w:eastAsia="Times New Roman" w:hAnsi="Century Gothic" w:cs="Arial"/>
                <w:sz w:val="16"/>
                <w:szCs w:val="16"/>
              </w:rPr>
              <w:t>Natura</w:t>
            </w:r>
            <w:proofErr w:type="spellEnd"/>
            <w:r w:rsidRPr="0028068E">
              <w:rPr>
                <w:rFonts w:ascii="Century Gothic" w:eastAsia="Times New Roman" w:hAnsi="Century Gothic" w:cs="Arial"/>
                <w:sz w:val="16"/>
                <w:szCs w:val="16"/>
              </w:rPr>
              <w:t xml:space="preserve">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28068E">
              <w:rPr>
                <w:rFonts w:ascii="Century Gothic" w:eastAsia="Times New Roman" w:hAnsi="Century Gothic" w:cs="Arial"/>
                <w:sz w:val="16"/>
                <w:szCs w:val="16"/>
              </w:rPr>
              <w:t>οικοτόπων</w:t>
            </w:r>
            <w:proofErr w:type="spellEnd"/>
            <w:r w:rsidRPr="0028068E">
              <w:rPr>
                <w:rFonts w:ascii="Century Gothic" w:eastAsia="Times New Roman" w:hAnsi="Century Gothic" w:cs="Arial"/>
                <w:sz w:val="16"/>
                <w:szCs w:val="16"/>
              </w:rPr>
              <w:t xml:space="preserve">, καθώς και τον έλεγχο της συμβατότητας με τις προβλέψεις των εγκεκριμένων σχεδίων διαχείρισης, όπου υφίστανται </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Pr>
                <w:rFonts w:ascii="Century Gothic" w:eastAsia="Times New Roman" w:hAnsi="Century Gothic" w:cs="Arial"/>
                <w:b/>
                <w:sz w:val="20"/>
                <w:szCs w:val="20"/>
              </w:rPr>
              <w:t>ΔΕΝ ΑΦΟΡΑ</w:t>
            </w:r>
            <w:r w:rsidRPr="0028068E">
              <w:rPr>
                <w:rFonts w:ascii="Century Gothic" w:eastAsia="Times New Roman" w:hAnsi="Century Gothic" w:cs="Arial"/>
                <w:b/>
              </w:rPr>
              <w:t>□</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842"/>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είναι συμβατό με την Εθνική Στρατηγική για τη Βιοποικιλότητα (</w:t>
            </w:r>
            <w:proofErr w:type="spellStart"/>
            <w:r w:rsidRPr="0028068E">
              <w:rPr>
                <w:rFonts w:ascii="Century Gothic" w:eastAsia="Times New Roman" w:hAnsi="Century Gothic" w:cs="Arial"/>
                <w:sz w:val="16"/>
                <w:szCs w:val="16"/>
              </w:rPr>
              <w:t>φ.ε.κ</w:t>
            </w:r>
            <w:proofErr w:type="spellEnd"/>
            <w:r w:rsidRPr="0028068E">
              <w:rPr>
                <w:rFonts w:ascii="Century Gothic" w:eastAsia="Times New Roman" w:hAnsi="Century Gothic" w:cs="Arial"/>
                <w:sz w:val="16"/>
                <w:szCs w:val="16"/>
              </w:rPr>
              <w:t>. Β΄ 2383/8.8.2014)</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3239"/>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περιλαμβάνει επεμβάσεις σε δασικά οικοσυστήματα ή </w:t>
            </w:r>
            <w:proofErr w:type="spellStart"/>
            <w:r w:rsidRPr="0028068E">
              <w:rPr>
                <w:rFonts w:ascii="Century Gothic" w:eastAsia="Times New Roman" w:hAnsi="Century Gothic" w:cs="Arial"/>
                <w:sz w:val="16"/>
                <w:szCs w:val="16"/>
              </w:rPr>
              <w:t>περιαστικά</w:t>
            </w:r>
            <w:proofErr w:type="spellEnd"/>
            <w:r w:rsidRPr="0028068E">
              <w:rPr>
                <w:rFonts w:ascii="Century Gothic" w:eastAsia="Times New Roman" w:hAnsi="Century Gothic" w:cs="Arial"/>
                <w:sz w:val="16"/>
                <w:szCs w:val="16"/>
              </w:rPr>
              <w:t xml:space="preserve"> δάση, και στην περίπτωση αυτή οι επεμβάσεις αυτές συνδυάζονται με παρεμβάσεις αποκατάστασης, τόνωσης της ευρωστίας των δασών και επαύξησης των υπηρεσιών οικοσυστήματος που αυτά προσφέρουν</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1263"/>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2</w:t>
            </w:r>
            <w:r w:rsidRPr="00DC7FC3">
              <w:rPr>
                <w:rFonts w:ascii="Times New Roman" w:hAnsi="Times New Roman" w:cs="Times New Roman"/>
                <w:b/>
              </w:rPr>
              <w:t>. Για</w:t>
            </w:r>
            <w:r w:rsidRPr="00B51327">
              <w:rPr>
                <w:rFonts w:ascii="Times New Roman" w:hAnsi="Times New Roman" w:cs="Times New Roman"/>
                <w:b/>
              </w:rPr>
              <w:t xml:space="preserve"> την προστασία των εδαφών και</w:t>
            </w:r>
            <w:r>
              <w:rPr>
                <w:rFonts w:ascii="Times New Roman" w:hAnsi="Times New Roman" w:cs="Times New Roman"/>
                <w:b/>
              </w:rPr>
              <w:t xml:space="preserve"> την αποφυγή απώλειας, ρύπανσης </w:t>
            </w:r>
            <w:r w:rsidRPr="00B51327">
              <w:rPr>
                <w:rFonts w:ascii="Times New Roman" w:hAnsi="Times New Roman" w:cs="Times New Roman"/>
                <w:b/>
              </w:rPr>
              <w:t>ή υποβάθμισής τους,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θα πρέπει να ακολουθούνται οι παρακάτω</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2.1. Ενθάρρυνση προτάσεων για </w:t>
            </w:r>
            <w:proofErr w:type="spellStart"/>
            <w:r>
              <w:rPr>
                <w:rFonts w:ascii="Times New Roman" w:hAnsi="Times New Roman" w:cs="Times New Roman"/>
              </w:rPr>
              <w:t>χωροθέτηση</w:t>
            </w:r>
            <w:proofErr w:type="spellEnd"/>
            <w:r>
              <w:rPr>
                <w:rFonts w:ascii="Times New Roman" w:hAnsi="Times New Roman" w:cs="Times New Roman"/>
              </w:rPr>
              <w:t xml:space="preserve"> των έργων που ενισχύονται από το ΠΕΠ κατά προτεραιότητα σε ειδικά θεσμοθετημένες περιοχές, έναντι εκείνων που περιλαμβάνουν κατάληψη φυσικών εκτάσεων ή παραγωγικών εδαφών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2.2. Ελαχιστοποίηση αλλοιώσεων στο εδαφικό ανάγλυφο, ιδίως μέσω μέριμνας για την όσο το δυνατόν μικρότερη επίδραση στη μορφολογία</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του εδάφους από τις χαράξεις των γραμμικών έργων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2.3. Αποφυγή περιστατικών </w:t>
            </w:r>
            <w:proofErr w:type="spellStart"/>
            <w:r>
              <w:rPr>
                <w:rFonts w:ascii="Times New Roman" w:hAnsi="Times New Roman" w:cs="Times New Roman"/>
              </w:rPr>
              <w:t>ατυχηματικής</w:t>
            </w:r>
            <w:proofErr w:type="spellEnd"/>
            <w:r>
              <w:rPr>
                <w:rFonts w:ascii="Times New Roman" w:hAnsi="Times New Roman" w:cs="Times New Roman"/>
              </w:rPr>
              <w:t xml:space="preserve"> ρύπανσης, με ενσωμάτωση σχεδίων περιορισμού και αντιμετώπισης σχετικών περιστατικών, όπου</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χρειάζεται</w:t>
            </w: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 xml:space="preserve">Το έργο λαμβάνοντας υπόψη την εγκεκριμένη ΜΠΕ του </w:t>
            </w:r>
            <w:proofErr w:type="spellStart"/>
            <w:r w:rsidRPr="00506587">
              <w:rPr>
                <w:rFonts w:ascii="Century Gothic" w:eastAsia="Times New Roman" w:hAnsi="Century Gothic" w:cs="Arial"/>
                <w:sz w:val="16"/>
                <w:szCs w:val="16"/>
              </w:rPr>
              <w:t>χωροθετείται</w:t>
            </w:r>
            <w:proofErr w:type="spellEnd"/>
            <w:r w:rsidRPr="00506587">
              <w:rPr>
                <w:rFonts w:ascii="Century Gothic" w:eastAsia="Times New Roman" w:hAnsi="Century Gothic" w:cs="Arial"/>
                <w:sz w:val="16"/>
                <w:szCs w:val="16"/>
              </w:rPr>
              <w:t xml:space="preserve"> σε ειδικά θεσμοθετημένες περιοχές προκειμένου να προστατεύεται το έδαφος και να αποφεύγεται η απώλεια, η ρύπανση ή </w:t>
            </w:r>
            <w:r>
              <w:rPr>
                <w:rFonts w:ascii="Century Gothic" w:eastAsia="Times New Roman" w:hAnsi="Century Gothic" w:cs="Arial"/>
                <w:sz w:val="16"/>
                <w:szCs w:val="16"/>
              </w:rPr>
              <w:t>υποβάθμισή του</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Pr="00506587" w:rsidRDefault="0077040F" w:rsidP="0077040F">
            <w:pPr>
              <w:spacing w:before="60" w:after="60" w:line="324" w:lineRule="auto"/>
              <w:ind w:left="426" w:hanging="392"/>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firstLine="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χαράξεις των γραμμικών έργων;</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20"/>
                <w:szCs w:val="20"/>
              </w:rPr>
            </w:pPr>
            <w:r w:rsidRPr="00506587">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εξασφαλίζει την αποφυγή περιστατικών </w:t>
            </w:r>
            <w:proofErr w:type="spellStart"/>
            <w:r w:rsidRPr="00506587">
              <w:rPr>
                <w:rFonts w:ascii="Century Gothic" w:eastAsia="Times New Roman" w:hAnsi="Century Gothic" w:cs="Arial"/>
                <w:sz w:val="16"/>
                <w:szCs w:val="16"/>
              </w:rPr>
              <w:t>ατυχηματικής</w:t>
            </w:r>
            <w:proofErr w:type="spellEnd"/>
            <w:r w:rsidRPr="00506587">
              <w:rPr>
                <w:rFonts w:ascii="Century Gothic" w:eastAsia="Times New Roman" w:hAnsi="Century Gothic" w:cs="Arial"/>
                <w:sz w:val="16"/>
                <w:szCs w:val="16"/>
              </w:rPr>
              <w:t xml:space="preserve"> ρύπανσης, με ενσωμάτωση σχεδίων περιορισμού και αντιμετώπισης σχετικών περιστατικών, όπου χρειάζεται</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3</w:t>
            </w:r>
            <w:r w:rsidRPr="00B51327">
              <w:rPr>
                <w:rFonts w:ascii="Times New Roman" w:hAnsi="Times New Roman" w:cs="Times New Roman"/>
                <w:b/>
              </w:rPr>
              <w:t>. Για την ορθολογική διαχεί</w:t>
            </w:r>
            <w:r>
              <w:rPr>
                <w:rFonts w:ascii="Times New Roman" w:hAnsi="Times New Roman" w:cs="Times New Roman"/>
                <w:b/>
              </w:rPr>
              <w:t xml:space="preserve">ριση των υδάτινων πόρων και την </w:t>
            </w:r>
            <w:r w:rsidRPr="00B51327">
              <w:rPr>
                <w:rFonts w:ascii="Times New Roman" w:hAnsi="Times New Roman" w:cs="Times New Roman"/>
                <w:b/>
              </w:rPr>
              <w:t>εξοικονόμηση νερού,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και όπου υ</w:t>
            </w:r>
            <w:r>
              <w:rPr>
                <w:rFonts w:ascii="Times New Roman" w:hAnsi="Times New Roman" w:cs="Times New Roman"/>
                <w:b/>
              </w:rPr>
              <w:t xml:space="preserve">πάρχει σχετική συνάφεια με τους </w:t>
            </w:r>
            <w:r w:rsidRPr="00B51327">
              <w:rPr>
                <w:rFonts w:ascii="Times New Roman" w:hAnsi="Times New Roman" w:cs="Times New Roman"/>
                <w:b/>
              </w:rPr>
              <w:t>στόχους του προγράμματος να ακολουθούνται 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3.1. Ενθάρρυνση προτάσεων που περιλαμβάνουν πρακτικές μείωσης κατανάλωσης νερού που προέρχεται από πρωτογενείς υδατικούς πόρους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ή/και μείωσης των υγρών αποβλήτων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3.2. Αξιολόγηση των προς ένταξη προτάσεων θα πρέπει να συμπεριλάβει κριτήριο σχετικά με τη συμβατότητα των έργων με το Σχέδιο Διαχείρισης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των Λεκανών Απορροής Ποταμών του οικείου Υδατικού Διαμερίσματος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3.3. Ενθάρρυνση προτάσεων που συνεισφέρουν στην εφαρμογή των μέτρων (βασικών και συμπληρωματικών) τα οποία προβλέπονται στο</w:t>
            </w:r>
          </w:p>
          <w:p w:rsidR="0077040F" w:rsidRDefault="0077040F" w:rsidP="00C55757">
            <w:pPr>
              <w:autoSpaceDE w:val="0"/>
              <w:autoSpaceDN w:val="0"/>
              <w:adjustRightInd w:val="0"/>
              <w:rPr>
                <w:rFonts w:ascii="Calibri Bold Italic" w:hAnsi="Calibri Bold Italic" w:cs="Calibri Bold Italic"/>
                <w:b/>
                <w:bCs/>
                <w:i/>
                <w:iCs/>
              </w:rPr>
            </w:pPr>
            <w:r>
              <w:rPr>
                <w:rFonts w:ascii="Times New Roman" w:hAnsi="Times New Roman" w:cs="Times New Roman"/>
              </w:rPr>
              <w:t>παραπάνω Σχέδιο Διαχείρισης</w:t>
            </w:r>
          </w:p>
        </w:tc>
        <w:tc>
          <w:tcPr>
            <w:tcW w:w="3733" w:type="dxa"/>
          </w:tcPr>
          <w:p w:rsidR="0077040F" w:rsidRPr="00506587" w:rsidRDefault="0077040F" w:rsidP="001A6B56">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που προέρχεται από πρωτογενείς υδατικούς πόρους ή/και μείωσης των υγρών αποβλήτων;</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Default="0077040F" w:rsidP="00890A1D">
            <w:pPr>
              <w:autoSpaceDE w:val="0"/>
              <w:autoSpaceDN w:val="0"/>
              <w:adjustRightInd w:val="0"/>
              <w:jc w:val="center"/>
              <w:rPr>
                <w:rFonts w:ascii="Calibri Bold Italic" w:hAnsi="Calibri Bold Italic" w:cs="Calibri Bold Italic"/>
                <w:b/>
                <w:bCs/>
                <w:i/>
                <w:iCs/>
              </w:rPr>
            </w:pPr>
          </w:p>
        </w:tc>
      </w:tr>
      <w:tr w:rsidR="0077040F" w:rsidTr="00A66DAE">
        <w:trPr>
          <w:trHeight w:val="3720"/>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F91436" w:rsidRDefault="0077040F" w:rsidP="00F91436">
            <w:pPr>
              <w:keepLines/>
              <w:spacing w:before="60" w:after="60" w:line="324" w:lineRule="auto"/>
              <w:ind w:left="34" w:hanging="34"/>
              <w:jc w:val="both"/>
              <w:rPr>
                <w:rFonts w:ascii="Century Gothic" w:eastAsia="Times New Roman" w:hAnsi="Century Gothic" w:cs="Arial"/>
                <w:sz w:val="16"/>
                <w:szCs w:val="16"/>
              </w:rPr>
            </w:pPr>
            <w:r>
              <w:rPr>
                <w:rFonts w:ascii="Century Gothic" w:eastAsia="Times New Roman" w:hAnsi="Century Gothic" w:cs="Arial"/>
                <w:sz w:val="16"/>
                <w:szCs w:val="16"/>
              </w:rPr>
              <w:t xml:space="preserve"> Ο </w:t>
            </w:r>
            <w:r w:rsidRPr="00506587">
              <w:rPr>
                <w:rFonts w:ascii="Century Gothic" w:eastAsia="Times New Roman" w:hAnsi="Century Gothic" w:cs="Arial"/>
                <w:sz w:val="16"/>
                <w:szCs w:val="16"/>
              </w:rPr>
              <w:t>σχεδιασμός του έργου λαμβάνοντας υπόψη την εγκεκριμένη ΜΠΕ του και την σχετική Απόφαση Έγκρισης Περιβαλλοντικών του Όρων, εμπεριέχει μέριμνα για την ελαχιστοποίηση, κατά το δυνατόν, των μεταβολών στο υδρογραφικό δίκτυο και στην ποιότητα των υδάτων</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c>
          <w:tcPr>
            <w:tcW w:w="4064" w:type="dxa"/>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4</w:t>
            </w:r>
            <w:r w:rsidRPr="00B51327">
              <w:rPr>
                <w:rFonts w:ascii="Times New Roman" w:hAnsi="Times New Roman" w:cs="Times New Roman"/>
                <w:b/>
              </w:rPr>
              <w:t>. Για τη μείωση των εκπομπών αερίων ρύπων και των εκπομπών αερίων</w:t>
            </w:r>
            <w:r>
              <w:rPr>
                <w:rFonts w:ascii="Times New Roman" w:hAnsi="Times New Roman" w:cs="Times New Roman"/>
                <w:b/>
              </w:rPr>
              <w:t xml:space="preserve"> </w:t>
            </w:r>
            <w:r w:rsidRPr="00B51327">
              <w:rPr>
                <w:rFonts w:ascii="Times New Roman" w:hAnsi="Times New Roman" w:cs="Times New Roman"/>
                <w:b/>
              </w:rPr>
              <w:t>του θερμοκηπίου, θα πρέπει μέσω του μηχανισμού διαχείρισης και</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 xml:space="preserve">υλοποίησης του ΠΕΠ να ακολουθούνται </w:t>
            </w:r>
            <w:r w:rsidRPr="00B51327">
              <w:rPr>
                <w:rFonts w:ascii="Times New Roman" w:hAnsi="Times New Roman" w:cs="Times New Roman"/>
                <w:b/>
              </w:rPr>
              <w:lastRenderedPageBreak/>
              <w:t>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4.1. Κατά την ένταξη των έργων στους ΑΠ3 και ΑΠ4, να ενθαρρύνονται όσα συνεισφέρουν στον περιορισμό εκπομπής αερίων ρύπων ή/και στη</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μείωση εκπομπών αερίων του θερμοκηπίου, καθώς και όσα ενσωματώνουν προβλέψεις ορθής ενεργειακής διαχείρισης και εξοικονόμησης ενέργειας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4.2. Τα σχέδια κινητικότητας του ΑΠ4, θα πρέπει να ευθυγραμμίζονται με τις αρχές βιώσιμης κινητικότητας, ενσωματώνοντας μέριμνα για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ελαχιστοποίηση των ατμοσφαιρικών εκπομπών, ενθάρρυνση τρόπων μετακίνησης που διακρίνονται από φιλικότητα προς το περιβάλλον και ενίσχυση της χρήσης μέσων συλλογικής αντί ατομικής μετακίνησης</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 xml:space="preserve">4.3. Κατά την ένταξη των έργων στον ΕΣ24, θα πρέπει να ενθαρρύνονται όσα ενσωματώνουν επιλογές πράσινης </w:t>
            </w:r>
            <w:proofErr w:type="spellStart"/>
            <w:r>
              <w:rPr>
                <w:rFonts w:ascii="Times New Roman" w:hAnsi="Times New Roman" w:cs="Times New Roman"/>
              </w:rPr>
              <w:t>κτιριοδομίας</w:t>
            </w:r>
            <w:proofErr w:type="spellEnd"/>
          </w:p>
        </w:tc>
        <w:tc>
          <w:tcPr>
            <w:tcW w:w="3733" w:type="dxa"/>
          </w:tcPr>
          <w:p w:rsidR="0077040F" w:rsidRPr="001A6B56" w:rsidRDefault="0077040F" w:rsidP="0077040F">
            <w:pPr>
              <w:keepLines/>
              <w:spacing w:before="60" w:after="60" w:line="324" w:lineRule="auto"/>
              <w:jc w:val="both"/>
              <w:rPr>
                <w:rFonts w:ascii="Century Gothic" w:eastAsia="Times New Roman" w:hAnsi="Century Gothic" w:cs="Arial"/>
                <w:sz w:val="16"/>
                <w:szCs w:val="16"/>
              </w:rPr>
            </w:pPr>
            <w:r>
              <w:rPr>
                <w:rFonts w:ascii="Century Gothic" w:eastAsia="Times New Roman" w:hAnsi="Century Gothic" w:cs="Arial"/>
                <w:sz w:val="16"/>
                <w:szCs w:val="16"/>
              </w:rPr>
              <w:lastRenderedPageBreak/>
              <w:t xml:space="preserve"> </w:t>
            </w:r>
            <w:r>
              <w:rPr>
                <w:rFonts w:ascii="Century Gothic" w:eastAsia="Times New Roman" w:hAnsi="Century Gothic" w:cs="Arial"/>
                <w:sz w:val="16"/>
                <w:szCs w:val="16"/>
                <w:lang w:val="en-US"/>
              </w:rPr>
              <w:t>O</w:t>
            </w:r>
            <w:r w:rsidRPr="001A6B56">
              <w:rPr>
                <w:rFonts w:ascii="Century Gothic" w:eastAsia="Times New Roman" w:hAnsi="Century Gothic" w:cs="Arial"/>
                <w:sz w:val="16"/>
                <w:szCs w:val="16"/>
              </w:rPr>
              <w:t xml:space="preserve"> σχεδιασμός του</w:t>
            </w:r>
            <w:r>
              <w:rPr>
                <w:rFonts w:ascii="Century Gothic" w:eastAsia="Times New Roman" w:hAnsi="Century Gothic" w:cs="Arial"/>
                <w:sz w:val="16"/>
                <w:szCs w:val="16"/>
              </w:rPr>
              <w:t xml:space="preserve"> έργου</w:t>
            </w:r>
            <w:r w:rsidRPr="001A6B56">
              <w:rPr>
                <w:rFonts w:ascii="Century Gothic" w:eastAsia="Times New Roman" w:hAnsi="Century Gothic" w:cs="Arial"/>
                <w:sz w:val="16"/>
                <w:szCs w:val="16"/>
              </w:rPr>
              <w:t xml:space="preserve">, λαμβάνοντας υπόψη την εγκεκριμένη ΜΠΕ του έργου και την σχετική Απόφαση Έγκρισης Περιβαλλοντικών του Όρων, λαμβάνει μέριμνα για την κατά το δυνατόν αυξημένη ενεργειακή </w:t>
            </w:r>
            <w:r w:rsidRPr="001A6B56">
              <w:rPr>
                <w:rFonts w:ascii="Century Gothic" w:eastAsia="Times New Roman" w:hAnsi="Century Gothic" w:cs="Arial"/>
                <w:sz w:val="16"/>
                <w:szCs w:val="16"/>
              </w:rPr>
              <w:lastRenderedPageBreak/>
              <w:t>αποτελεσματικότητα της λειτουργίας του, ώστε να ελαχιστοποιούνται οι άμεσες ή έμμεσες ατμοσφαιρικές εκπομπές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lastRenderedPageBreak/>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8"/>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5</w:t>
            </w:r>
            <w:r w:rsidRPr="00B51327">
              <w:rPr>
                <w:rFonts w:ascii="Times New Roman" w:hAnsi="Times New Roman" w:cs="Times New Roman"/>
                <w:b/>
              </w:rPr>
              <w:t>. Για την προστασία της πολιτιστικής κληρονομιάς, θα πρέπει :</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5.1. Να διασφαλίζεται εκ των προτέρων ότι τα έργα του προγράμματος δεν θα ενέχουν κινδύνους για την υποβάθμιση θέσεων και ευρημάτων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πολιτιστικού, ιστορικού και αρχαιολογικού ενδιαφέροντος, ενώ οι υποδομές μεταφορών να επιδιώκουν, όπου είναι δυνατόν,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ενσωμάτωση τρόπων προβολής και ανάδειξης ιστορικών και πολιτιστικών στοιχείων της περιοχής τους.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5.2. Μέσω του μηχανισμού διαχείρισης και υλοποίησης του ΠΕΠ, θα πρέπει να ενθαρρύνονται δράσεις για τις ΤΠΕ και τις ΜΜΕ (ιδίως του τουριστικού τομέα) που ενσωματώνουν δυνατότητες ανάδειξης και προβολής μνημείων πολιτιστικού ενδιαφέροντος και των ευρύτερων</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περιοχών τους</w:t>
            </w: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Ο σχεδιασμός του έργου, λαμβάνοντας υπόψη την εγκεκριμένη ΜΠΕ του έργου και την σχετική Απόφαση Έγκρισης Περιβαλλοντικών του Όρων διασφαλίζει ότι η υλοποίησή του δεν θα ενέχει κινδύνους για την υποβάθμιση θέσεων και ευρημάτων πολιτιστικού, ιστορικού και αρχαιολογικού ενδιαφέροντος;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7"/>
        </w:trPr>
        <w:tc>
          <w:tcPr>
            <w:tcW w:w="4064" w:type="dxa"/>
            <w:vMerge/>
          </w:tcPr>
          <w:p w:rsidR="0077040F" w:rsidRDefault="0077040F" w:rsidP="00021E89">
            <w:pPr>
              <w:autoSpaceDE w:val="0"/>
              <w:autoSpaceDN w:val="0"/>
              <w:adjustRightInd w:val="0"/>
              <w:rPr>
                <w:rFonts w:ascii="Times New Roman" w:hAnsi="Times New Roman" w:cs="Times New Roman"/>
                <w:b/>
              </w:rPr>
            </w:pP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 xml:space="preserve">Ο σχεδιασμός του έργου ενσωματώνει τρόπους προβολής και ανάδειξης των ιστορικών και πολιτιστικών στοιχείων της περιοχής όπου </w:t>
            </w:r>
            <w:proofErr w:type="spellStart"/>
            <w:r w:rsidRPr="001A6B56">
              <w:rPr>
                <w:rFonts w:ascii="Century Gothic" w:eastAsia="Times New Roman" w:hAnsi="Century Gothic" w:cs="Arial"/>
                <w:sz w:val="16"/>
                <w:szCs w:val="16"/>
              </w:rPr>
              <w:t>χωροθετείται</w:t>
            </w:r>
            <w:proofErr w:type="spellEnd"/>
            <w:r w:rsidRPr="001A6B56">
              <w:rPr>
                <w:rFonts w:ascii="Century Gothic" w:eastAsia="Times New Roman" w:hAnsi="Century Gothic" w:cs="Arial"/>
                <w:sz w:val="16"/>
                <w:szCs w:val="16"/>
              </w:rPr>
              <w:t>;</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bl>
    <w:p w:rsidR="00DC7FC3" w:rsidRDefault="00DC7FC3" w:rsidP="00890A1D">
      <w:pPr>
        <w:autoSpaceDE w:val="0"/>
        <w:autoSpaceDN w:val="0"/>
        <w:adjustRightInd w:val="0"/>
        <w:spacing w:after="0" w:line="240" w:lineRule="auto"/>
        <w:jc w:val="center"/>
        <w:rPr>
          <w:rFonts w:ascii="Calibri Bold Italic" w:hAnsi="Calibri Bold Italic" w:cs="Calibri Bold Italic"/>
          <w:b/>
          <w:bCs/>
          <w:i/>
          <w:iCs/>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ascii="Calibri" w:hAnsi="Calibri" w:cs="Calibri"/>
          <w:sz w:val="20"/>
          <w:szCs w:val="20"/>
        </w:rPr>
      </w:pPr>
    </w:p>
    <w:p w:rsidR="00B51327"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sectPr w:rsidR="00B51327" w:rsidRPr="00A956D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libri Bold Italic">
    <w:panose1 w:val="00000000000000000000"/>
    <w:charset w:val="A1"/>
    <w:family w:val="auto"/>
    <w:notTrueType/>
    <w:pitch w:val="default"/>
    <w:sig w:usb0="00000081" w:usb1="00000000" w:usb2="00000000" w:usb3="00000000" w:csb0="00000008" w:csb1="00000000"/>
  </w:font>
  <w:font w:name="Calibri Bold">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Calibri Italic">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A1B0E"/>
    <w:multiLevelType w:val="hybridMultilevel"/>
    <w:tmpl w:val="2C980BCC"/>
    <w:lvl w:ilvl="0" w:tplc="0408000F">
      <w:start w:val="1"/>
      <w:numFmt w:val="decimal"/>
      <w:lvlText w:val="%1."/>
      <w:lvlJc w:val="left"/>
      <w:pPr>
        <w:tabs>
          <w:tab w:val="num" w:pos="180"/>
        </w:tabs>
        <w:ind w:left="180" w:hanging="360"/>
      </w:pPr>
    </w:lvl>
    <w:lvl w:ilvl="1" w:tplc="04080019" w:tentative="1">
      <w:start w:val="1"/>
      <w:numFmt w:val="lowerLetter"/>
      <w:lvlText w:val="%2."/>
      <w:lvlJc w:val="left"/>
      <w:pPr>
        <w:tabs>
          <w:tab w:val="num" w:pos="900"/>
        </w:tabs>
        <w:ind w:left="900" w:hanging="360"/>
      </w:pPr>
    </w:lvl>
    <w:lvl w:ilvl="2" w:tplc="0408001B" w:tentative="1">
      <w:start w:val="1"/>
      <w:numFmt w:val="lowerRoman"/>
      <w:lvlText w:val="%3."/>
      <w:lvlJc w:val="right"/>
      <w:pPr>
        <w:tabs>
          <w:tab w:val="num" w:pos="1620"/>
        </w:tabs>
        <w:ind w:left="1620" w:hanging="180"/>
      </w:pPr>
    </w:lvl>
    <w:lvl w:ilvl="3" w:tplc="0408000F" w:tentative="1">
      <w:start w:val="1"/>
      <w:numFmt w:val="decimal"/>
      <w:lvlText w:val="%4."/>
      <w:lvlJc w:val="left"/>
      <w:pPr>
        <w:tabs>
          <w:tab w:val="num" w:pos="2340"/>
        </w:tabs>
        <w:ind w:left="2340" w:hanging="360"/>
      </w:pPr>
    </w:lvl>
    <w:lvl w:ilvl="4" w:tplc="04080019" w:tentative="1">
      <w:start w:val="1"/>
      <w:numFmt w:val="lowerLetter"/>
      <w:lvlText w:val="%5."/>
      <w:lvlJc w:val="left"/>
      <w:pPr>
        <w:tabs>
          <w:tab w:val="num" w:pos="3060"/>
        </w:tabs>
        <w:ind w:left="3060" w:hanging="360"/>
      </w:pPr>
    </w:lvl>
    <w:lvl w:ilvl="5" w:tplc="0408001B" w:tentative="1">
      <w:start w:val="1"/>
      <w:numFmt w:val="lowerRoman"/>
      <w:lvlText w:val="%6."/>
      <w:lvlJc w:val="right"/>
      <w:pPr>
        <w:tabs>
          <w:tab w:val="num" w:pos="3780"/>
        </w:tabs>
        <w:ind w:left="3780" w:hanging="180"/>
      </w:pPr>
    </w:lvl>
    <w:lvl w:ilvl="6" w:tplc="0408000F" w:tentative="1">
      <w:start w:val="1"/>
      <w:numFmt w:val="decimal"/>
      <w:lvlText w:val="%7."/>
      <w:lvlJc w:val="left"/>
      <w:pPr>
        <w:tabs>
          <w:tab w:val="num" w:pos="4500"/>
        </w:tabs>
        <w:ind w:left="4500" w:hanging="360"/>
      </w:pPr>
    </w:lvl>
    <w:lvl w:ilvl="7" w:tplc="04080019" w:tentative="1">
      <w:start w:val="1"/>
      <w:numFmt w:val="lowerLetter"/>
      <w:lvlText w:val="%8."/>
      <w:lvlJc w:val="left"/>
      <w:pPr>
        <w:tabs>
          <w:tab w:val="num" w:pos="5220"/>
        </w:tabs>
        <w:ind w:left="5220" w:hanging="360"/>
      </w:pPr>
    </w:lvl>
    <w:lvl w:ilvl="8" w:tplc="0408001B" w:tentative="1">
      <w:start w:val="1"/>
      <w:numFmt w:val="lowerRoman"/>
      <w:lvlText w:val="%9."/>
      <w:lvlJc w:val="right"/>
      <w:pPr>
        <w:tabs>
          <w:tab w:val="num" w:pos="5940"/>
        </w:tabs>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27"/>
    <w:rsid w:val="00021E89"/>
    <w:rsid w:val="000C78F0"/>
    <w:rsid w:val="001A6B56"/>
    <w:rsid w:val="0028068E"/>
    <w:rsid w:val="00395B65"/>
    <w:rsid w:val="00506587"/>
    <w:rsid w:val="0054300F"/>
    <w:rsid w:val="005F7A3E"/>
    <w:rsid w:val="00631753"/>
    <w:rsid w:val="00665FB7"/>
    <w:rsid w:val="007335CE"/>
    <w:rsid w:val="0077040F"/>
    <w:rsid w:val="00822F6F"/>
    <w:rsid w:val="00890A1D"/>
    <w:rsid w:val="008E3700"/>
    <w:rsid w:val="00A66DAE"/>
    <w:rsid w:val="00A9345F"/>
    <w:rsid w:val="00A956D0"/>
    <w:rsid w:val="00AF5B2A"/>
    <w:rsid w:val="00B51327"/>
    <w:rsid w:val="00C55757"/>
    <w:rsid w:val="00DC7FC3"/>
    <w:rsid w:val="00E053DA"/>
    <w:rsid w:val="00F914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06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1250</Words>
  <Characters>6753</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ΠΑΠΑΗΛΙΟΥ ΕΛΕΝΗ</dc:creator>
  <cp:lastModifiedBy>ΠΑΠΑΗΛΙΟΥ ΕΛΕΝΗ</cp:lastModifiedBy>
  <cp:revision>10</cp:revision>
  <cp:lastPrinted>2016-09-13T09:11:00Z</cp:lastPrinted>
  <dcterms:created xsi:type="dcterms:W3CDTF">2016-09-13T07:17:00Z</dcterms:created>
  <dcterms:modified xsi:type="dcterms:W3CDTF">2016-09-13T09:11:00Z</dcterms:modified>
</cp:coreProperties>
</file>